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CE" w:rsidRPr="00904F95" w:rsidRDefault="00162BCE" w:rsidP="00904F95">
      <w:pPr>
        <w:ind w:left="708"/>
        <w:jc w:val="right"/>
      </w:pPr>
      <w:r w:rsidRPr="00904F95">
        <w:t>Приложение</w:t>
      </w:r>
      <w:r w:rsidR="00904F95">
        <w:t xml:space="preserve">   </w:t>
      </w:r>
      <w:r w:rsidR="00904F95" w:rsidRPr="00904F95">
        <w:t>№ 6</w:t>
      </w:r>
    </w:p>
    <w:p w:rsidR="00931975" w:rsidRDefault="00931975" w:rsidP="00931975">
      <w:pPr>
        <w:jc w:val="center"/>
        <w:rPr>
          <w:b/>
          <w:sz w:val="28"/>
        </w:rPr>
      </w:pPr>
      <w:r w:rsidRPr="00931975">
        <w:rPr>
          <w:b/>
          <w:sz w:val="28"/>
        </w:rPr>
        <w:t xml:space="preserve">Форма результатов наблюдений </w:t>
      </w:r>
    </w:p>
    <w:p w:rsidR="00931975" w:rsidRPr="00931975" w:rsidRDefault="00931975" w:rsidP="00931975">
      <w:pPr>
        <w:jc w:val="center"/>
        <w:rPr>
          <w:b/>
          <w:sz w:val="28"/>
        </w:rPr>
      </w:pPr>
      <w:r w:rsidRPr="00931975">
        <w:rPr>
          <w:b/>
          <w:sz w:val="28"/>
        </w:rPr>
        <w:t>за образовательной деятельностью педагогов</w:t>
      </w:r>
    </w:p>
    <w:p w:rsidR="00931975" w:rsidRDefault="00931975" w:rsidP="00931975">
      <w:pPr>
        <w:jc w:val="center"/>
        <w:rPr>
          <w:b/>
        </w:rPr>
      </w:pPr>
      <w:r w:rsidRPr="00931975">
        <w:rPr>
          <w:b/>
          <w:sz w:val="28"/>
        </w:rPr>
        <w:t xml:space="preserve">с опорой на листы оценивания </w:t>
      </w:r>
    </w:p>
    <w:p w:rsidR="00931975" w:rsidRPr="002757FE" w:rsidRDefault="00931975" w:rsidP="00931975">
      <w:pPr>
        <w:jc w:val="center"/>
        <w:rPr>
          <w:b/>
        </w:rPr>
      </w:pPr>
    </w:p>
    <w:tbl>
      <w:tblPr>
        <w:tblStyle w:val="a5"/>
        <w:tblW w:w="10632" w:type="dxa"/>
        <w:tblInd w:w="-176" w:type="dxa"/>
        <w:tblLayout w:type="fixed"/>
        <w:tblLook w:val="04A0"/>
      </w:tblPr>
      <w:tblGrid>
        <w:gridCol w:w="624"/>
        <w:gridCol w:w="2779"/>
        <w:gridCol w:w="992"/>
        <w:gridCol w:w="992"/>
        <w:gridCol w:w="851"/>
        <w:gridCol w:w="850"/>
        <w:gridCol w:w="851"/>
        <w:gridCol w:w="709"/>
        <w:gridCol w:w="850"/>
        <w:gridCol w:w="1134"/>
      </w:tblGrid>
      <w:tr w:rsidR="00931975" w:rsidTr="00603296">
        <w:tc>
          <w:tcPr>
            <w:tcW w:w="624" w:type="dxa"/>
            <w:vMerge w:val="restart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34A5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A934A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A934A5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A934A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779" w:type="dxa"/>
            <w:vMerge w:val="restart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34A5">
              <w:rPr>
                <w:rFonts w:ascii="Times New Roman" w:hAnsi="Times New Roman" w:cs="Times New Roman"/>
                <w:b/>
                <w:sz w:val="24"/>
              </w:rPr>
              <w:t>Разделы образовательных областей</w:t>
            </w:r>
          </w:p>
        </w:tc>
        <w:tc>
          <w:tcPr>
            <w:tcW w:w="6095" w:type="dxa"/>
            <w:gridSpan w:val="7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34A5">
              <w:rPr>
                <w:rFonts w:ascii="Times New Roman" w:hAnsi="Times New Roman" w:cs="Times New Roman"/>
                <w:b/>
                <w:sz w:val="24"/>
              </w:rPr>
              <w:t>Средний балл по разделу</w:t>
            </w:r>
          </w:p>
        </w:tc>
        <w:tc>
          <w:tcPr>
            <w:tcW w:w="1134" w:type="dxa"/>
            <w:vMerge w:val="restart"/>
          </w:tcPr>
          <w:p w:rsidR="00931975" w:rsidRPr="00A934A5" w:rsidRDefault="00931975" w:rsidP="00603296">
            <w:pPr>
              <w:pStyle w:val="a3"/>
              <w:ind w:left="-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5A8C">
              <w:rPr>
                <w:rFonts w:ascii="Times New Roman" w:hAnsi="Times New Roman" w:cs="Times New Roman"/>
                <w:b/>
                <w:sz w:val="20"/>
              </w:rPr>
              <w:t>Средний балл по разделу в ДОУ</w:t>
            </w:r>
          </w:p>
        </w:tc>
      </w:tr>
      <w:tr w:rsidR="00931975" w:rsidTr="00603296">
        <w:tc>
          <w:tcPr>
            <w:tcW w:w="624" w:type="dxa"/>
            <w:vMerge/>
          </w:tcPr>
          <w:p w:rsidR="0093197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9" w:type="dxa"/>
            <w:vMerge/>
          </w:tcPr>
          <w:p w:rsidR="0093197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  <w:gridSpan w:val="7"/>
          </w:tcPr>
          <w:p w:rsidR="00931975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Возрастная </w:t>
            </w:r>
            <w:r w:rsidR="00931975" w:rsidRPr="009A5A8C">
              <w:rPr>
                <w:rFonts w:ascii="Times New Roman" w:hAnsi="Times New Roman" w:cs="Times New Roman"/>
                <w:sz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134" w:type="dxa"/>
            <w:vMerge/>
          </w:tcPr>
          <w:p w:rsidR="0093197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04F95" w:rsidTr="00904F95">
        <w:tc>
          <w:tcPr>
            <w:tcW w:w="624" w:type="dxa"/>
            <w:vMerge/>
          </w:tcPr>
          <w:p w:rsidR="00904F95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9" w:type="dxa"/>
            <w:vMerge/>
          </w:tcPr>
          <w:p w:rsidR="00904F95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904F95" w:rsidRPr="009A5A8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мл.</w:t>
            </w:r>
          </w:p>
        </w:tc>
        <w:tc>
          <w:tcPr>
            <w:tcW w:w="992" w:type="dxa"/>
          </w:tcPr>
          <w:p w:rsidR="00904F95" w:rsidRPr="009A5A8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мл.</w:t>
            </w:r>
          </w:p>
        </w:tc>
        <w:tc>
          <w:tcPr>
            <w:tcW w:w="851" w:type="dxa"/>
          </w:tcPr>
          <w:p w:rsidR="00904F95" w:rsidRPr="009A5A8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№ 1</w:t>
            </w:r>
          </w:p>
        </w:tc>
        <w:tc>
          <w:tcPr>
            <w:tcW w:w="850" w:type="dxa"/>
          </w:tcPr>
          <w:p w:rsidR="00904F95" w:rsidRPr="009A5A8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№ 2</w:t>
            </w:r>
          </w:p>
        </w:tc>
        <w:tc>
          <w:tcPr>
            <w:tcW w:w="851" w:type="dxa"/>
          </w:tcPr>
          <w:p w:rsidR="00904F95" w:rsidRPr="009A5A8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Стар. № 1</w:t>
            </w:r>
          </w:p>
        </w:tc>
        <w:tc>
          <w:tcPr>
            <w:tcW w:w="709" w:type="dxa"/>
          </w:tcPr>
          <w:p w:rsidR="00904F95" w:rsidRPr="009A5A8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Стар. № 2</w:t>
            </w:r>
          </w:p>
        </w:tc>
        <w:tc>
          <w:tcPr>
            <w:tcW w:w="850" w:type="dxa"/>
          </w:tcPr>
          <w:p w:rsidR="00904F95" w:rsidRPr="009A5A8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04F95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04F95" w:rsidTr="00904F95">
        <w:tc>
          <w:tcPr>
            <w:tcW w:w="624" w:type="dxa"/>
          </w:tcPr>
          <w:p w:rsidR="00904F95" w:rsidRPr="00A934A5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779" w:type="dxa"/>
          </w:tcPr>
          <w:p w:rsidR="00904F95" w:rsidRPr="00A934A5" w:rsidRDefault="00904F9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633695">
              <w:rPr>
                <w:rFonts w:ascii="Times New Roman" w:hAnsi="Times New Roman" w:cs="Times New Roman"/>
                <w:sz w:val="24"/>
              </w:rPr>
              <w:t>заимодействие взрос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633695">
              <w:rPr>
                <w:rFonts w:ascii="Times New Roman" w:hAnsi="Times New Roman" w:cs="Times New Roman"/>
                <w:sz w:val="24"/>
              </w:rPr>
              <w:t>ых с детьми</w:t>
            </w:r>
          </w:p>
        </w:tc>
        <w:tc>
          <w:tcPr>
            <w:tcW w:w="992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04F95" w:rsidTr="00904F95">
        <w:tc>
          <w:tcPr>
            <w:tcW w:w="624" w:type="dxa"/>
          </w:tcPr>
          <w:p w:rsidR="00904F95" w:rsidRPr="00A934A5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779" w:type="dxa"/>
          </w:tcPr>
          <w:p w:rsidR="00904F95" w:rsidRPr="00A934A5" w:rsidRDefault="00904F9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азвитие элементарных естественнонаучных представлений</w:t>
            </w:r>
          </w:p>
        </w:tc>
        <w:tc>
          <w:tcPr>
            <w:tcW w:w="992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04F95" w:rsidTr="00904F95">
        <w:tc>
          <w:tcPr>
            <w:tcW w:w="624" w:type="dxa"/>
          </w:tcPr>
          <w:p w:rsidR="00904F95" w:rsidRPr="00A934A5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779" w:type="dxa"/>
          </w:tcPr>
          <w:p w:rsidR="00904F95" w:rsidRPr="00A934A5" w:rsidRDefault="00904F9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азвитие ребенка в деятельности конструирования</w:t>
            </w:r>
          </w:p>
        </w:tc>
        <w:tc>
          <w:tcPr>
            <w:tcW w:w="992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04F95" w:rsidTr="00904F95">
        <w:tc>
          <w:tcPr>
            <w:tcW w:w="624" w:type="dxa"/>
          </w:tcPr>
          <w:p w:rsidR="00904F95" w:rsidRPr="00A934A5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779" w:type="dxa"/>
          </w:tcPr>
          <w:p w:rsidR="00904F95" w:rsidRPr="00A934A5" w:rsidRDefault="00904F9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азвитие мышления, элементарных математических представлений</w:t>
            </w:r>
          </w:p>
        </w:tc>
        <w:tc>
          <w:tcPr>
            <w:tcW w:w="992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04F95" w:rsidTr="00904F95">
        <w:tc>
          <w:tcPr>
            <w:tcW w:w="624" w:type="dxa"/>
          </w:tcPr>
          <w:p w:rsidR="00904F95" w:rsidRPr="00A934A5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779" w:type="dxa"/>
          </w:tcPr>
          <w:p w:rsidR="00904F95" w:rsidRPr="00A934A5" w:rsidRDefault="00904F9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азвитие ребенка в театрализованной деятельности</w:t>
            </w:r>
          </w:p>
        </w:tc>
        <w:tc>
          <w:tcPr>
            <w:tcW w:w="992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04F95" w:rsidTr="00904F95">
        <w:tc>
          <w:tcPr>
            <w:tcW w:w="624" w:type="dxa"/>
          </w:tcPr>
          <w:p w:rsidR="00904F95" w:rsidRPr="00A934A5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779" w:type="dxa"/>
          </w:tcPr>
          <w:p w:rsidR="00904F95" w:rsidRPr="00A934A5" w:rsidRDefault="00904F9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ечевое развитие ребенка</w:t>
            </w:r>
          </w:p>
        </w:tc>
        <w:tc>
          <w:tcPr>
            <w:tcW w:w="992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04F95" w:rsidTr="00904F95">
        <w:tc>
          <w:tcPr>
            <w:tcW w:w="624" w:type="dxa"/>
          </w:tcPr>
          <w:p w:rsidR="00904F95" w:rsidRPr="00A934A5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779" w:type="dxa"/>
          </w:tcPr>
          <w:p w:rsidR="00904F95" w:rsidRPr="00A934A5" w:rsidRDefault="00904F9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33695">
              <w:rPr>
                <w:rFonts w:ascii="Times New Roman" w:hAnsi="Times New Roman" w:cs="Times New Roman"/>
                <w:sz w:val="24"/>
              </w:rPr>
              <w:t>оциально-коммуникативное развитие ребенка</w:t>
            </w:r>
          </w:p>
        </w:tc>
        <w:tc>
          <w:tcPr>
            <w:tcW w:w="992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04F95" w:rsidTr="00904F95">
        <w:tc>
          <w:tcPr>
            <w:tcW w:w="624" w:type="dxa"/>
          </w:tcPr>
          <w:p w:rsidR="00904F95" w:rsidRPr="00A934A5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779" w:type="dxa"/>
          </w:tcPr>
          <w:p w:rsidR="00904F95" w:rsidRPr="00A934A5" w:rsidRDefault="00904F9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633695">
              <w:rPr>
                <w:rFonts w:ascii="Times New Roman" w:hAnsi="Times New Roman" w:cs="Times New Roman"/>
                <w:sz w:val="24"/>
              </w:rPr>
              <w:t>изическое развитие</w:t>
            </w:r>
          </w:p>
        </w:tc>
        <w:tc>
          <w:tcPr>
            <w:tcW w:w="992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04F95" w:rsidTr="00904F95">
        <w:tc>
          <w:tcPr>
            <w:tcW w:w="624" w:type="dxa"/>
          </w:tcPr>
          <w:p w:rsidR="00904F95" w:rsidRPr="00A934A5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779" w:type="dxa"/>
          </w:tcPr>
          <w:p w:rsidR="00904F95" w:rsidRPr="00A934A5" w:rsidRDefault="00904F9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азвивающая предметно-пространственная среда</w:t>
            </w:r>
          </w:p>
        </w:tc>
        <w:tc>
          <w:tcPr>
            <w:tcW w:w="992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04F95" w:rsidTr="00904F95">
        <w:tc>
          <w:tcPr>
            <w:tcW w:w="624" w:type="dxa"/>
          </w:tcPr>
          <w:p w:rsidR="00904F95" w:rsidRPr="00A934A5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779" w:type="dxa"/>
          </w:tcPr>
          <w:p w:rsidR="00904F95" w:rsidRPr="00A934A5" w:rsidRDefault="00904F9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азвитие представлений о человеке в истории и культуре</w:t>
            </w:r>
          </w:p>
        </w:tc>
        <w:tc>
          <w:tcPr>
            <w:tcW w:w="992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04F95" w:rsidTr="00904F95">
        <w:tc>
          <w:tcPr>
            <w:tcW w:w="624" w:type="dxa"/>
          </w:tcPr>
          <w:p w:rsidR="00904F95" w:rsidRPr="00A934A5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779" w:type="dxa"/>
          </w:tcPr>
          <w:p w:rsidR="00904F95" w:rsidRPr="00A934A5" w:rsidRDefault="00904F9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азвитие экологической культуры детей</w:t>
            </w:r>
          </w:p>
        </w:tc>
        <w:tc>
          <w:tcPr>
            <w:tcW w:w="992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04F95" w:rsidTr="00904F95">
        <w:tc>
          <w:tcPr>
            <w:tcW w:w="624" w:type="dxa"/>
          </w:tcPr>
          <w:p w:rsidR="00904F95" w:rsidRPr="00A934A5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779" w:type="dxa"/>
          </w:tcPr>
          <w:p w:rsidR="00904F95" w:rsidRPr="00A934A5" w:rsidRDefault="00904F9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азвитие игровой деятельности</w:t>
            </w:r>
          </w:p>
        </w:tc>
        <w:tc>
          <w:tcPr>
            <w:tcW w:w="992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04F95" w:rsidTr="00904F95">
        <w:tc>
          <w:tcPr>
            <w:tcW w:w="624" w:type="dxa"/>
          </w:tcPr>
          <w:p w:rsidR="00904F95" w:rsidRPr="00A934A5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779" w:type="dxa"/>
          </w:tcPr>
          <w:p w:rsidR="00904F95" w:rsidRPr="005828AC" w:rsidRDefault="00904F95" w:rsidP="006032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5828AC">
              <w:rPr>
                <w:rFonts w:ascii="Times New Roman" w:hAnsi="Times New Roman" w:cs="Times New Roman"/>
                <w:b/>
                <w:sz w:val="24"/>
              </w:rPr>
              <w:t>Средний балл по всем разделам</w:t>
            </w:r>
          </w:p>
        </w:tc>
        <w:tc>
          <w:tcPr>
            <w:tcW w:w="992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04F95" w:rsidRPr="005828AC" w:rsidRDefault="00904F9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31975" w:rsidRDefault="00931975" w:rsidP="00931975">
      <w:pPr>
        <w:jc w:val="both"/>
      </w:pPr>
    </w:p>
    <w:p w:rsidR="00797BCB" w:rsidRPr="00931975" w:rsidRDefault="00797BCB" w:rsidP="00931975">
      <w:pPr>
        <w:pStyle w:val="a3"/>
        <w:rPr>
          <w:rFonts w:ascii="Times New Roman" w:hAnsi="Times New Roman" w:cs="Times New Roman"/>
          <w:sz w:val="28"/>
        </w:rPr>
      </w:pPr>
    </w:p>
    <w:sectPr w:rsidR="00797BCB" w:rsidRPr="00931975" w:rsidSect="0093197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975"/>
    <w:rsid w:val="001531EB"/>
    <w:rsid w:val="00162BCE"/>
    <w:rsid w:val="002E5BDB"/>
    <w:rsid w:val="00797BCB"/>
    <w:rsid w:val="00904F95"/>
    <w:rsid w:val="00931975"/>
    <w:rsid w:val="00C322E1"/>
    <w:rsid w:val="00F8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75"/>
    <w:pPr>
      <w:spacing w:after="0" w:line="240" w:lineRule="auto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197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31975"/>
  </w:style>
  <w:style w:type="table" w:styleId="a5">
    <w:name w:val="Table Grid"/>
    <w:basedOn w:val="a1"/>
    <w:uiPriority w:val="59"/>
    <w:rsid w:val="00931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2016-08-18T16:56:00Z</dcterms:created>
  <dcterms:modified xsi:type="dcterms:W3CDTF">2018-06-28T11:58:00Z</dcterms:modified>
</cp:coreProperties>
</file>